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02FD6" w:rsidR="00843348" w:rsidP="21FFE279" w:rsidRDefault="0076674A" w14:paraId="27298886" w14:textId="64B27D60">
      <w:pPr>
        <w:pStyle w:val="Normal"/>
      </w:pPr>
      <w:r w:rsidRPr="0E193792" w:rsidR="0076674A">
        <w:rPr>
          <w:rFonts w:ascii="Arial" w:hAnsi="Arial" w:cs="Arial" w:asciiTheme="minorAscii" w:hAnsiTheme="minorAscii" w:cstheme="minorAscii"/>
        </w:rPr>
        <w:t>Volunteer role description form</w:t>
      </w:r>
      <w:r>
        <w:br/>
      </w:r>
    </w:p>
    <w:p w:rsidRPr="00E02FD6" w:rsidR="0076674A" w:rsidP="008C2078" w:rsidRDefault="0076674A" w14:paraId="7F673D6A" w14:textId="77777777">
      <w:pPr>
        <w:pStyle w:val="Heading2"/>
        <w:rPr>
          <w:rFonts w:asciiTheme="minorHAnsi" w:hAnsiTheme="minorHAnsi" w:cstheme="minorHAnsi"/>
        </w:rPr>
      </w:pPr>
      <w:r w:rsidRPr="00E02FD6">
        <w:rPr>
          <w:rFonts w:asciiTheme="minorHAnsi" w:hAnsiTheme="minorHAnsi" w:cstheme="minorHAnsi"/>
        </w:rPr>
        <w:t xml:space="preserve"> </w:t>
      </w: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48"/>
        <w:gridCol w:w="6120"/>
      </w:tblGrid>
      <w:tr w:rsidRPr="00E02FD6" w:rsidR="0076674A" w:rsidTr="0E193792" w14:paraId="0C718825" w14:textId="77777777">
        <w:tc>
          <w:tcPr>
            <w:tcW w:w="3348" w:type="dxa"/>
            <w:tcBorders>
              <w:top w:val="single" w:color="auto" w:sz="4" w:space="0"/>
              <w:left w:val="single" w:color="auto" w:sz="4" w:space="0"/>
              <w:bottom w:val="single" w:color="auto" w:sz="4" w:space="0"/>
              <w:right w:val="single" w:color="auto" w:sz="4" w:space="0"/>
            </w:tcBorders>
            <w:tcMar/>
          </w:tcPr>
          <w:p w:rsidRPr="00E02FD6" w:rsidR="0076674A" w:rsidP="00FB6E14" w:rsidRDefault="0076674A" w14:paraId="36AC0950" w14:textId="77777777">
            <w:pPr>
              <w:rPr>
                <w:rFonts w:cstheme="minorHAnsi"/>
                <w:b/>
                <w:bCs/>
              </w:rPr>
            </w:pPr>
            <w:r w:rsidRPr="00E02FD6">
              <w:rPr>
                <w:rFonts w:cstheme="minorHAnsi"/>
                <w:b/>
                <w:bCs/>
              </w:rPr>
              <w:t>Name of role</w:t>
            </w:r>
            <w:r w:rsidRPr="00E02FD6">
              <w:rPr>
                <w:rFonts w:cstheme="minorHAnsi"/>
                <w:b/>
                <w:bCs/>
              </w:rPr>
              <w:tab/>
            </w:r>
            <w:r w:rsidRPr="00E02FD6">
              <w:rPr>
                <w:rFonts w:cstheme="minorHAnsi"/>
                <w:b/>
                <w:bCs/>
              </w:rPr>
              <w:tab/>
            </w:r>
          </w:p>
          <w:p w:rsidRPr="00E02FD6" w:rsidR="0076674A" w:rsidP="00FB6E14" w:rsidRDefault="0076674A" w14:paraId="00EE1B02" w14:textId="77777777">
            <w:pPr>
              <w:rPr>
                <w:rFonts w:cstheme="minorHAnsi"/>
                <w:i/>
                <w:iCs/>
              </w:rPr>
            </w:pPr>
          </w:p>
          <w:p w:rsidRPr="00E02FD6" w:rsidR="0076674A" w:rsidP="00FB6E14" w:rsidRDefault="0076674A" w14:paraId="498EC024" w14:textId="77777777">
            <w:pPr>
              <w:rPr>
                <w:rFonts w:cstheme="minorHAnsi"/>
                <w:i/>
                <w:iCs/>
              </w:rPr>
            </w:pPr>
            <w:r w:rsidRPr="00E02FD6">
              <w:rPr>
                <w:rFonts w:cstheme="minorHAnsi"/>
                <w:i/>
                <w:iCs/>
              </w:rPr>
              <w:tab/>
            </w:r>
          </w:p>
        </w:tc>
        <w:tc>
          <w:tcPr>
            <w:tcW w:w="6120" w:type="dxa"/>
            <w:tcBorders>
              <w:top w:val="single" w:color="auto" w:sz="4" w:space="0"/>
              <w:left w:val="single" w:color="auto" w:sz="4" w:space="0"/>
              <w:bottom w:val="single" w:color="auto" w:sz="4" w:space="0"/>
              <w:right w:val="single" w:color="auto" w:sz="4" w:space="0"/>
            </w:tcBorders>
            <w:tcMar/>
          </w:tcPr>
          <w:p w:rsidRPr="00E02FD6" w:rsidR="0076674A" w:rsidP="661ECD0F" w:rsidRDefault="0076674A" w14:paraId="046E0990" w14:textId="2AF1D6E3">
            <w:pPr>
              <w:pStyle w:val="NormalWeb"/>
              <w:spacing w:before="0" w:beforeAutospacing="off" w:after="0" w:afterAutospacing="off"/>
              <w:rPr>
                <w:rFonts w:ascii="Arial" w:hAnsi="Arial" w:eastAsia="Times New Roman" w:cs="Arial" w:asciiTheme="minorAscii" w:hAnsiTheme="minorAscii" w:cstheme="minorAscii"/>
              </w:rPr>
            </w:pPr>
            <w:r w:rsidRPr="0E193792" w:rsidR="661ECD0F">
              <w:rPr>
                <w:rFonts w:ascii="Arial" w:hAnsi="Arial" w:eastAsia="Times New Roman" w:cs="Arial" w:asciiTheme="minorAscii" w:hAnsiTheme="minorAscii" w:cstheme="minorAscii"/>
              </w:rPr>
              <w:t>Research and Admin Volunteer</w:t>
            </w:r>
          </w:p>
        </w:tc>
      </w:tr>
      <w:tr w:rsidRPr="00E02FD6" w:rsidR="0076674A" w:rsidTr="0E193792" w14:paraId="7685BCFB" w14:textId="77777777">
        <w:tc>
          <w:tcPr>
            <w:tcW w:w="3348" w:type="dxa"/>
            <w:tcBorders>
              <w:top w:val="single" w:color="auto" w:sz="4" w:space="0"/>
              <w:left w:val="single" w:color="auto" w:sz="4" w:space="0"/>
              <w:bottom w:val="single" w:color="auto" w:sz="4" w:space="0"/>
              <w:right w:val="single" w:color="auto" w:sz="4" w:space="0"/>
            </w:tcBorders>
            <w:tcMar/>
          </w:tcPr>
          <w:p w:rsidRPr="00E02FD6" w:rsidR="0076674A" w:rsidP="00FB6E14" w:rsidRDefault="00D36A11" w14:paraId="7A80BB12" w14:textId="64951786">
            <w:pPr>
              <w:rPr>
                <w:rFonts w:cstheme="minorHAnsi"/>
                <w:b/>
                <w:bCs/>
              </w:rPr>
            </w:pPr>
            <w:r>
              <w:rPr>
                <w:rFonts w:cstheme="minorHAnsi"/>
                <w:b/>
                <w:bCs/>
              </w:rPr>
              <w:t xml:space="preserve">Service </w:t>
            </w:r>
          </w:p>
          <w:p w:rsidRPr="00E02FD6" w:rsidR="0076674A" w:rsidP="00FB6E14" w:rsidRDefault="0076674A" w14:paraId="37959441" w14:textId="77777777">
            <w:pPr>
              <w:rPr>
                <w:rFonts w:cstheme="minorHAnsi"/>
                <w:i/>
                <w:iCs/>
              </w:rPr>
            </w:pPr>
          </w:p>
          <w:p w:rsidRPr="00E02FD6" w:rsidR="0076674A" w:rsidP="00FB6E14" w:rsidRDefault="0076674A" w14:paraId="00655F0E" w14:textId="77777777">
            <w:pPr>
              <w:rPr>
                <w:rFonts w:cstheme="minorHAnsi"/>
                <w:i/>
                <w:iCs/>
              </w:rPr>
            </w:pPr>
          </w:p>
          <w:p w:rsidRPr="00E02FD6" w:rsidR="0076674A" w:rsidP="00FB6E14" w:rsidRDefault="0076674A" w14:paraId="4BFC3C9B" w14:textId="77777777">
            <w:pPr>
              <w:rPr>
                <w:rFonts w:cstheme="minorHAnsi"/>
                <w:i/>
                <w:iCs/>
              </w:rPr>
            </w:pPr>
            <w:r w:rsidRPr="00E02FD6">
              <w:rPr>
                <w:rFonts w:cstheme="minorHAnsi"/>
                <w:i/>
                <w:iCs/>
              </w:rPr>
              <w:tab/>
            </w:r>
            <w:r w:rsidRPr="00E02FD6">
              <w:rPr>
                <w:rFonts w:cstheme="minorHAnsi"/>
                <w:i/>
                <w:iCs/>
              </w:rPr>
              <w:tab/>
            </w:r>
            <w:r w:rsidRPr="00E02FD6">
              <w:rPr>
                <w:rFonts w:cstheme="minorHAnsi"/>
                <w:i/>
                <w:iCs/>
              </w:rPr>
              <w:tab/>
            </w:r>
            <w:r w:rsidRPr="00E02FD6">
              <w:rPr>
                <w:rFonts w:cstheme="minorHAnsi"/>
                <w:i/>
                <w:iCs/>
              </w:rPr>
              <w:tab/>
            </w:r>
          </w:p>
        </w:tc>
        <w:tc>
          <w:tcPr>
            <w:tcW w:w="6120" w:type="dxa"/>
            <w:tcBorders>
              <w:top w:val="single" w:color="auto" w:sz="4" w:space="0"/>
              <w:left w:val="single" w:color="auto" w:sz="4" w:space="0"/>
              <w:bottom w:val="single" w:color="auto" w:sz="4" w:space="0"/>
              <w:right w:val="single" w:color="auto" w:sz="4" w:space="0"/>
            </w:tcBorders>
            <w:tcMar/>
          </w:tcPr>
          <w:p w:rsidRPr="00E02FD6" w:rsidR="0076674A" w:rsidP="0E193792" w:rsidRDefault="0076674A" w14:paraId="26ADD9B5" w14:textId="6F6C5E4E">
            <w:pPr>
              <w:pStyle w:val="Normal"/>
              <w:bidi w:val="0"/>
              <w:spacing w:before="0" w:beforeAutospacing="off" w:after="0" w:afterAutospacing="off" w:line="259" w:lineRule="auto"/>
              <w:ind w:left="0" w:right="0"/>
              <w:jc w:val="left"/>
              <w:rPr>
                <w:rFonts w:cs="Arial" w:cstheme="minorAscii"/>
              </w:rPr>
            </w:pPr>
            <w:r w:rsidRPr="0E193792" w:rsidR="0E193792">
              <w:rPr>
                <w:rFonts w:cs="Arial" w:cstheme="minorAscii"/>
              </w:rPr>
              <w:t>Leep1</w:t>
            </w:r>
          </w:p>
        </w:tc>
      </w:tr>
      <w:tr w:rsidRPr="00E02FD6" w:rsidR="0076674A" w:rsidTr="0E193792" w14:paraId="764C2828" w14:textId="77777777">
        <w:tc>
          <w:tcPr>
            <w:tcW w:w="3348" w:type="dxa"/>
            <w:tcBorders>
              <w:top w:val="single" w:color="auto" w:sz="4" w:space="0"/>
              <w:left w:val="single" w:color="auto" w:sz="4" w:space="0"/>
              <w:bottom w:val="single" w:color="auto" w:sz="4" w:space="0"/>
              <w:right w:val="single" w:color="auto" w:sz="4" w:space="0"/>
            </w:tcBorders>
            <w:tcMar/>
          </w:tcPr>
          <w:p w:rsidRPr="00E02FD6" w:rsidR="00D36A11" w:rsidP="00D36A11" w:rsidRDefault="00D36A11" w14:paraId="11075BDE" w14:textId="77777777">
            <w:pPr>
              <w:rPr>
                <w:rFonts w:cstheme="minorHAnsi"/>
                <w:b/>
                <w:bCs/>
              </w:rPr>
            </w:pPr>
            <w:r w:rsidRPr="00E02FD6">
              <w:rPr>
                <w:rFonts w:cstheme="minorHAnsi"/>
                <w:b/>
                <w:bCs/>
              </w:rPr>
              <w:t>Purpose of role</w:t>
            </w:r>
          </w:p>
          <w:p w:rsidRPr="00E02FD6" w:rsidR="0076674A" w:rsidP="00FB6E14" w:rsidRDefault="0076674A" w14:paraId="0F2EC5FD" w14:textId="77777777">
            <w:pPr>
              <w:rPr>
                <w:rFonts w:cstheme="minorHAnsi"/>
                <w:b/>
                <w:bCs/>
              </w:rPr>
            </w:pPr>
          </w:p>
          <w:p w:rsidRPr="00E02FD6" w:rsidR="0076674A" w:rsidP="00FB6E14" w:rsidRDefault="0076674A" w14:paraId="106E44CB" w14:textId="77777777">
            <w:pPr>
              <w:rPr>
                <w:rFonts w:cstheme="minorHAnsi"/>
                <w:b/>
                <w:bCs/>
              </w:rPr>
            </w:pPr>
          </w:p>
          <w:p w:rsidRPr="00E02FD6" w:rsidR="0076674A" w:rsidP="00FB6E14" w:rsidRDefault="0076674A" w14:paraId="7151D6F7" w14:textId="77777777">
            <w:pPr>
              <w:rPr>
                <w:rFonts w:cstheme="minorHAnsi"/>
                <w:b/>
                <w:bCs/>
              </w:rPr>
            </w:pPr>
          </w:p>
        </w:tc>
        <w:tc>
          <w:tcPr>
            <w:tcW w:w="6120" w:type="dxa"/>
            <w:tcBorders>
              <w:top w:val="single" w:color="auto" w:sz="4" w:space="0"/>
              <w:left w:val="single" w:color="auto" w:sz="4" w:space="0"/>
              <w:bottom w:val="single" w:color="auto" w:sz="4" w:space="0"/>
              <w:right w:val="single" w:color="auto" w:sz="4" w:space="0"/>
            </w:tcBorders>
            <w:tcMar/>
          </w:tcPr>
          <w:p w:rsidRPr="00E02FD6" w:rsidR="0076674A" w:rsidP="0E193792" w:rsidRDefault="0076674A" w14:paraId="3CAAFD3E" w14:textId="5CF18DB4">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Leep1 means Leeds People First and is run by our members. It is a self-advocacy group for adults with learning disabilities speaking up for themselves. We talk about things that matter to us such as: news, transport, grants for money, benefits, health, hate and mate crime and campaigning.</w:t>
            </w:r>
          </w:p>
          <w:p w:rsidRPr="00E02FD6" w:rsidR="0076674A" w:rsidP="0E193792" w:rsidRDefault="0076674A" w14:paraId="6BB0BCE9" w14:textId="5E124D23">
            <w:pPr>
              <w:pStyle w:val="Normal"/>
              <w:rPr>
                <w:rFonts w:cs="Arial" w:cstheme="minorAscii"/>
              </w:rPr>
            </w:pPr>
          </w:p>
        </w:tc>
      </w:tr>
      <w:tr w:rsidRPr="00E02FD6" w:rsidR="0076674A" w:rsidTr="0E193792" w14:paraId="23B88F50" w14:textId="77777777">
        <w:tc>
          <w:tcPr>
            <w:tcW w:w="3348" w:type="dxa"/>
            <w:tcBorders>
              <w:top w:val="single" w:color="auto" w:sz="4" w:space="0"/>
              <w:left w:val="single" w:color="auto" w:sz="4" w:space="0"/>
              <w:bottom w:val="single" w:color="auto" w:sz="4" w:space="0"/>
              <w:right w:val="single" w:color="auto" w:sz="4" w:space="0"/>
            </w:tcBorders>
            <w:tcMar/>
          </w:tcPr>
          <w:p w:rsidRPr="00E02FD6" w:rsidR="0076674A" w:rsidP="00FB6E14" w:rsidRDefault="00D36A11" w14:paraId="62AD8DED" w14:textId="739383C3">
            <w:pPr>
              <w:rPr>
                <w:rFonts w:cstheme="minorHAnsi"/>
                <w:b/>
                <w:bCs/>
              </w:rPr>
            </w:pPr>
            <w:r>
              <w:rPr>
                <w:rFonts w:cstheme="minorHAnsi"/>
                <w:b/>
                <w:bCs/>
              </w:rPr>
              <w:t xml:space="preserve">Duties/activities </w:t>
            </w:r>
          </w:p>
          <w:p w:rsidRPr="00E02FD6" w:rsidR="0076674A" w:rsidP="00FB6E14" w:rsidRDefault="0076674A" w14:paraId="372A9FA1" w14:textId="77777777">
            <w:pPr>
              <w:jc w:val="right"/>
              <w:rPr>
                <w:rFonts w:cstheme="minorHAnsi"/>
                <w:b/>
                <w:bCs/>
              </w:rPr>
            </w:pPr>
          </w:p>
          <w:p w:rsidRPr="00E02FD6" w:rsidR="0076674A" w:rsidP="00FB6E14" w:rsidRDefault="0076674A" w14:paraId="793AB7DB" w14:textId="77777777">
            <w:pPr>
              <w:jc w:val="right"/>
              <w:rPr>
                <w:rFonts w:cstheme="minorHAnsi"/>
                <w:b/>
                <w:bCs/>
              </w:rPr>
            </w:pPr>
          </w:p>
          <w:p w:rsidRPr="00E02FD6" w:rsidR="0076674A" w:rsidP="00FB6E14" w:rsidRDefault="0076674A" w14:paraId="5CAC3AA0" w14:textId="77777777">
            <w:pPr>
              <w:jc w:val="right"/>
              <w:rPr>
                <w:rFonts w:cstheme="minorHAnsi"/>
                <w:b/>
                <w:bCs/>
              </w:rPr>
            </w:pPr>
          </w:p>
        </w:tc>
        <w:tc>
          <w:tcPr>
            <w:tcW w:w="6120" w:type="dxa"/>
            <w:tcBorders>
              <w:top w:val="single" w:color="auto" w:sz="4" w:space="0"/>
              <w:left w:val="single" w:color="auto" w:sz="4" w:space="0"/>
              <w:bottom w:val="single" w:color="auto" w:sz="4" w:space="0"/>
              <w:right w:val="single" w:color="auto" w:sz="4" w:space="0"/>
            </w:tcBorders>
            <w:tcMar/>
          </w:tcPr>
          <w:p w:rsidRPr="00E02FD6" w:rsidR="0076674A" w:rsidP="0E193792" w:rsidRDefault="0076674A" w14:paraId="207C1FB9" w14:textId="76797936">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 xml:space="preserve">Inputting data and collect information via spreadsheets, databases, and surveys. </w:t>
            </w:r>
          </w:p>
          <w:p w:rsidRPr="00E02FD6" w:rsidR="0076674A" w:rsidP="0E193792" w:rsidRDefault="0076674A" w14:paraId="15085A34" w14:textId="2F34F269">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 xml:space="preserve">Network with other learning disability charities and research new partnership opportunities </w:t>
            </w:r>
          </w:p>
          <w:p w:rsidRPr="00E02FD6" w:rsidR="0076674A" w:rsidP="0E193792" w:rsidRDefault="0076674A" w14:paraId="3E29D6F8" w14:textId="3E610813">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 xml:space="preserve">Researching potential opportunities though networks, community groups and associations, local companies </w:t>
            </w:r>
          </w:p>
          <w:p w:rsidRPr="00E02FD6" w:rsidR="0076674A" w:rsidP="0E193792" w:rsidRDefault="0076674A" w14:paraId="7C1DE102" w14:textId="4574EE0E">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Researching new opportunities of people with learning disabilities, for example in employment or social events</w:t>
            </w:r>
          </w:p>
          <w:p w:rsidRPr="00E02FD6" w:rsidR="0076674A" w:rsidP="0E193792" w:rsidRDefault="0076674A" w14:paraId="45F6CFA3" w14:textId="673E5D7B">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 xml:space="preserve">Researching community websites and other online resources we could use to publicise Leep1 events and reach new volunteering opportunities </w:t>
            </w:r>
          </w:p>
          <w:p w:rsidRPr="00E02FD6" w:rsidR="0076674A" w:rsidP="0E193792" w:rsidRDefault="0076674A" w14:paraId="7A19F8D9" w14:textId="6740D602">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To research local and national disability charities to share good practice and look for new community opportunities</w:t>
            </w:r>
          </w:p>
          <w:p w:rsidRPr="00E02FD6" w:rsidR="0076674A" w:rsidP="0E193792" w:rsidRDefault="0076674A" w14:paraId="4A771DD8" w14:textId="513299BA">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To research and keep up to date with local and national learning disability campaigns, such as disability hate and mate crime.</w:t>
            </w:r>
          </w:p>
          <w:p w:rsidRPr="00E02FD6" w:rsidR="0076674A" w:rsidP="0E193792" w:rsidRDefault="0076674A" w14:paraId="310C8F08" w14:textId="068C9340">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Supporting Leep1 Manager and Deputy Manager with Admin duties</w:t>
            </w:r>
          </w:p>
          <w:p w:rsidRPr="00E02FD6" w:rsidR="0076674A" w:rsidP="0E193792" w:rsidRDefault="0076674A" w14:paraId="565205E2" w14:textId="635885BE">
            <w:pPr>
              <w:pStyle w:val="Normal"/>
              <w:rPr>
                <w:rFonts w:cs="Arial" w:cstheme="minorAscii"/>
              </w:rPr>
            </w:pPr>
          </w:p>
        </w:tc>
      </w:tr>
      <w:tr w:rsidRPr="00E02FD6" w:rsidR="0076674A" w:rsidTr="0E193792" w14:paraId="7FF118E9" w14:textId="77777777">
        <w:tc>
          <w:tcPr>
            <w:tcW w:w="3348" w:type="dxa"/>
            <w:tcBorders>
              <w:top w:val="single" w:color="auto" w:sz="4" w:space="0"/>
              <w:left w:val="single" w:color="auto" w:sz="4" w:space="0"/>
              <w:bottom w:val="single" w:color="auto" w:sz="4" w:space="0"/>
              <w:right w:val="single" w:color="auto" w:sz="4" w:space="0"/>
            </w:tcBorders>
            <w:tcMar/>
          </w:tcPr>
          <w:p w:rsidRPr="00E02FD6" w:rsidR="00D36A11" w:rsidP="00D36A11" w:rsidRDefault="00D36A11" w14:paraId="27C47292" w14:textId="77777777">
            <w:pPr>
              <w:rPr>
                <w:rFonts w:cstheme="minorHAnsi"/>
                <w:b/>
                <w:bCs/>
              </w:rPr>
            </w:pPr>
            <w:r w:rsidRPr="00E02FD6">
              <w:rPr>
                <w:rFonts w:cstheme="minorHAnsi"/>
                <w:b/>
                <w:bCs/>
              </w:rPr>
              <w:t>Key skills/qualities a volunteer needs for this role</w:t>
            </w:r>
          </w:p>
          <w:p w:rsidRPr="00E02FD6" w:rsidR="0076674A" w:rsidP="00FB6E14" w:rsidRDefault="0076674A" w14:paraId="1D0227CE" w14:textId="77777777">
            <w:pPr>
              <w:rPr>
                <w:rFonts w:cstheme="minorHAnsi"/>
                <w:i/>
                <w:iCs/>
              </w:rPr>
            </w:pPr>
          </w:p>
          <w:p w:rsidRPr="00E02FD6" w:rsidR="0076674A" w:rsidP="00FB6E14" w:rsidRDefault="0076674A" w14:paraId="76BDD1B0" w14:textId="77777777">
            <w:pPr>
              <w:rPr>
                <w:rFonts w:cstheme="minorHAnsi"/>
                <w:i/>
                <w:iCs/>
              </w:rPr>
            </w:pPr>
          </w:p>
          <w:p w:rsidRPr="00E02FD6" w:rsidR="0076674A" w:rsidP="00FB6E14" w:rsidRDefault="0076674A" w14:paraId="6B22548E" w14:textId="77777777">
            <w:pPr>
              <w:rPr>
                <w:rFonts w:cstheme="minorHAnsi"/>
                <w:i/>
                <w:iCs/>
              </w:rPr>
            </w:pPr>
          </w:p>
          <w:p w:rsidRPr="00E02FD6" w:rsidR="0076674A" w:rsidP="00FB6E14" w:rsidRDefault="0076674A" w14:paraId="1F12C319" w14:textId="77777777">
            <w:pPr>
              <w:rPr>
                <w:rFonts w:cstheme="minorHAnsi"/>
                <w:i/>
                <w:iCs/>
              </w:rPr>
            </w:pPr>
          </w:p>
          <w:p w:rsidRPr="00E02FD6" w:rsidR="0076674A" w:rsidP="00FB6E14" w:rsidRDefault="0076674A" w14:paraId="2DD36522" w14:textId="77777777">
            <w:pPr>
              <w:rPr>
                <w:rFonts w:cstheme="minorHAnsi"/>
                <w:b/>
                <w:bCs/>
              </w:rPr>
            </w:pPr>
          </w:p>
        </w:tc>
        <w:tc>
          <w:tcPr>
            <w:tcW w:w="6120" w:type="dxa"/>
            <w:tcBorders>
              <w:top w:val="single" w:color="auto" w:sz="4" w:space="0"/>
              <w:left w:val="single" w:color="auto" w:sz="4" w:space="0"/>
              <w:bottom w:val="single" w:color="auto" w:sz="4" w:space="0"/>
              <w:right w:val="single" w:color="auto" w:sz="4" w:space="0"/>
            </w:tcBorders>
            <w:tcMar/>
          </w:tcPr>
          <w:p w:rsidRPr="00E02FD6" w:rsidR="0076674A" w:rsidP="0E193792" w:rsidRDefault="0076674A" w14:paraId="562F523E" w14:textId="6E19D99E">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Access to the internet and the ability carry out research</w:t>
            </w:r>
          </w:p>
          <w:p w:rsidRPr="00E02FD6" w:rsidR="0076674A" w:rsidP="0E193792" w:rsidRDefault="0076674A" w14:paraId="7B816E0B" w14:textId="383E7283">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Basic Excel spreadsheet experience</w:t>
            </w:r>
          </w:p>
          <w:p w:rsidRPr="00E02FD6" w:rsidR="0076674A" w:rsidP="0E193792" w:rsidRDefault="0076674A" w14:paraId="128265B0" w14:textId="15C4BCFE">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Attention to detail</w:t>
            </w:r>
          </w:p>
          <w:p w:rsidRPr="00E02FD6" w:rsidR="0076674A" w:rsidP="0E193792" w:rsidRDefault="0076674A" w14:paraId="33210767" w14:textId="5542424C">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Accurate data entry skills</w:t>
            </w:r>
          </w:p>
          <w:p w:rsidRPr="00E02FD6" w:rsidR="0076674A" w:rsidP="0E193792" w:rsidRDefault="0076674A" w14:paraId="64AC01FB" w14:textId="5A2F310F">
            <w:pPr>
              <w:pStyle w:val="ListParagraph"/>
              <w:numPr>
                <w:ilvl w:val="0"/>
                <w:numId w:val="2"/>
              </w:numPr>
              <w:tabs>
                <w:tab w:val="left" w:leader="none" w:pos="0"/>
                <w:tab w:val="left" w:leader="none" w:pos="720"/>
              </w:tabs>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0E193792" w:rsidR="0E193792">
              <w:rPr>
                <w:rFonts w:ascii="Arial" w:hAnsi="Arial" w:eastAsia="Arial" w:cs="Arial"/>
                <w:noProof w:val="0"/>
                <w:color w:val="000000" w:themeColor="text1" w:themeTint="FF" w:themeShade="FF"/>
                <w:sz w:val="24"/>
                <w:szCs w:val="24"/>
                <w:lang w:val="en-GB"/>
              </w:rPr>
              <w:t>Ability to work independently</w:t>
            </w:r>
          </w:p>
          <w:p w:rsidRPr="00E02FD6" w:rsidR="0076674A" w:rsidP="0E193792" w:rsidRDefault="0076674A" w14:paraId="21DB9508" w14:textId="27406435">
            <w:pPr>
              <w:pStyle w:val="Normal"/>
              <w:rPr>
                <w:rFonts w:cs="Arial" w:cstheme="minorAscii"/>
              </w:rPr>
            </w:pPr>
          </w:p>
        </w:tc>
      </w:tr>
      <w:tr w:rsidRPr="00E02FD6" w:rsidR="0076674A" w:rsidTr="0E193792" w14:paraId="47E189F0" w14:textId="77777777">
        <w:tc>
          <w:tcPr>
            <w:tcW w:w="3348" w:type="dxa"/>
            <w:tcBorders>
              <w:top w:val="single" w:color="auto" w:sz="4" w:space="0"/>
              <w:left w:val="single" w:color="auto" w:sz="4" w:space="0"/>
              <w:bottom w:val="single" w:color="auto" w:sz="4" w:space="0"/>
              <w:right w:val="single" w:color="auto" w:sz="4" w:space="0"/>
            </w:tcBorders>
            <w:tcMar/>
          </w:tcPr>
          <w:p w:rsidRPr="00E02FD6" w:rsidR="0076674A" w:rsidP="0E193792" w:rsidRDefault="0076674A" w14:paraId="4BCAD8BD" w14:textId="467D8152">
            <w:pPr>
              <w:rPr>
                <w:rFonts w:cs="Arial" w:cstheme="minorAscii"/>
                <w:b w:val="1"/>
                <w:bCs w:val="1"/>
              </w:rPr>
            </w:pPr>
            <w:r w:rsidRPr="0E193792" w:rsidR="0E193792">
              <w:rPr>
                <w:rFonts w:cs="Arial" w:cstheme="minorAscii"/>
                <w:b w:val="1"/>
                <w:bCs w:val="1"/>
              </w:rPr>
              <w:t xml:space="preserve">Induction, training and supervision </w:t>
            </w:r>
          </w:p>
          <w:p w:rsidRPr="00E02FD6" w:rsidR="0076674A" w:rsidP="00FB6E14" w:rsidRDefault="0076674A" w14:paraId="3FE9B6DB" w14:textId="77777777">
            <w:pPr>
              <w:rPr>
                <w:rFonts w:cstheme="minorHAnsi"/>
                <w:b/>
                <w:bCs/>
              </w:rPr>
            </w:pPr>
          </w:p>
          <w:p w:rsidRPr="00E02FD6" w:rsidR="0076674A" w:rsidP="00FB6E14" w:rsidRDefault="0076674A" w14:paraId="0418D47E" w14:textId="77777777">
            <w:pPr>
              <w:rPr>
                <w:rFonts w:cstheme="minorHAnsi"/>
                <w:b/>
                <w:bCs/>
              </w:rPr>
            </w:pPr>
          </w:p>
        </w:tc>
        <w:tc>
          <w:tcPr>
            <w:tcW w:w="6120" w:type="dxa"/>
            <w:tcBorders>
              <w:top w:val="single" w:color="auto" w:sz="4" w:space="0"/>
              <w:left w:val="single" w:color="auto" w:sz="4" w:space="0"/>
              <w:bottom w:val="single" w:color="auto" w:sz="4" w:space="0"/>
              <w:right w:val="single" w:color="auto" w:sz="4" w:space="0"/>
            </w:tcBorders>
            <w:tcMar/>
          </w:tcPr>
          <w:p w:rsidRPr="00E02FD6" w:rsidR="0076674A" w:rsidP="00FB6E14" w:rsidRDefault="0076674A" w14:paraId="479C8C96" w14:textId="77777777">
            <w:pPr>
              <w:pStyle w:val="NormalWeb"/>
              <w:spacing w:before="0" w:beforeAutospacing="0" w:after="0" w:afterAutospacing="0"/>
              <w:rPr>
                <w:rFonts w:eastAsia="Times New Roman" w:asciiTheme="minorHAnsi" w:hAnsiTheme="minorHAnsi" w:cstheme="minorHAnsi"/>
              </w:rPr>
            </w:pPr>
          </w:p>
          <w:p w:rsidRPr="00E02FD6" w:rsidR="0076674A" w:rsidP="0E193792" w:rsidRDefault="0076674A" w14:paraId="7AA460BC" w14:textId="5D02EE20">
            <w:pPr>
              <w:spacing w:before="0" w:beforeAutospacing="0" w:after="41" w:afterAutospacing="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 xml:space="preserve">We will provide all necessary training and support for volunteers to carry out and develop in their role. We also know volunteers will bring experiences, skills and knowledge that we, individually and as a team, will be able to learn from. </w:t>
            </w:r>
          </w:p>
          <w:p w:rsidRPr="00E02FD6" w:rsidR="0076674A" w:rsidP="0E193792" w:rsidRDefault="0076674A" w14:paraId="324DFF6D" w14:textId="564F5E8A">
            <w:pPr>
              <w:spacing w:before="0" w:beforeAutospacing="0" w:after="41" w:afterAutospacing="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Pr="00E02FD6" w:rsidR="0076674A" w:rsidP="0E193792" w:rsidRDefault="0076674A" w14:paraId="7D39C02E" w14:textId="0143EF54">
            <w:pPr>
              <w:spacing w:before="0" w:beforeAutospacing="0" w:after="41" w:afterAutospacing="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The induction and training will include:</w:t>
            </w:r>
          </w:p>
          <w:p w:rsidRPr="00E02FD6" w:rsidR="0076674A" w:rsidP="0E193792" w:rsidRDefault="0076674A" w14:paraId="53BDD0FB" w14:textId="0E9C6FC6">
            <w:pPr>
              <w:pStyle w:val="ListParagraph"/>
              <w:numPr>
                <w:ilvl w:val="0"/>
                <w:numId w:val="3"/>
              </w:numPr>
              <w:spacing w:before="0" w:beforeAutospacing="0" w:after="160" w:afterAutospacing="0" w:line="240" w:lineRule="auto"/>
              <w:contextualSpacing/>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Induction session</w:t>
            </w:r>
          </w:p>
          <w:p w:rsidRPr="00E02FD6" w:rsidR="0076674A" w:rsidP="0E193792" w:rsidRDefault="0076674A" w14:paraId="11D7152A" w14:textId="2E137E11">
            <w:pPr>
              <w:pStyle w:val="ListParagraph"/>
              <w:numPr>
                <w:ilvl w:val="0"/>
                <w:numId w:val="3"/>
              </w:numPr>
              <w:spacing w:before="0" w:beforeAutospacing="0" w:after="160" w:afterAutospacing="0" w:line="240" w:lineRule="auto"/>
              <w:contextualSpacing/>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Introduction to Leep1</w:t>
            </w:r>
          </w:p>
          <w:p w:rsidRPr="00E02FD6" w:rsidR="0076674A" w:rsidP="0E193792" w:rsidRDefault="0076674A" w14:paraId="402776AB" w14:textId="355B698E">
            <w:pPr>
              <w:pStyle w:val="ListParagraph"/>
              <w:numPr>
                <w:ilvl w:val="0"/>
                <w:numId w:val="3"/>
              </w:numPr>
              <w:spacing w:before="0" w:beforeAutospacing="0" w:after="160" w:afterAutospacing="0" w:line="240" w:lineRule="auto"/>
              <w:contextualSpacing/>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 xml:space="preserve">Introduction to working with people with learning disabilities </w:t>
            </w:r>
          </w:p>
          <w:p w:rsidRPr="00E02FD6" w:rsidR="0076674A" w:rsidP="0E193792" w:rsidRDefault="0076674A" w14:paraId="452E31F0" w14:textId="53068ADC">
            <w:pPr>
              <w:pStyle w:val="ListParagraph"/>
              <w:numPr>
                <w:ilvl w:val="0"/>
                <w:numId w:val="3"/>
              </w:numPr>
              <w:spacing w:before="0" w:beforeAutospacing="0" w:after="160" w:afterAutospacing="0" w:line="240" w:lineRule="auto"/>
              <w:contextualSpacing/>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Safeguarding Adults and Children</w:t>
            </w:r>
          </w:p>
          <w:p w:rsidRPr="00E02FD6" w:rsidR="0076674A" w:rsidP="0E193792" w:rsidRDefault="0076674A" w14:paraId="09EDD5E2" w14:textId="5BC3DE36">
            <w:pPr>
              <w:pStyle w:val="ListParagraph"/>
              <w:numPr>
                <w:ilvl w:val="0"/>
                <w:numId w:val="3"/>
              </w:numPr>
              <w:spacing w:before="0" w:beforeAutospacing="0" w:after="160" w:afterAutospacing="0" w:line="240" w:lineRule="auto"/>
              <w:contextualSpacing/>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Lone Working</w:t>
            </w:r>
          </w:p>
          <w:p w:rsidRPr="00E02FD6" w:rsidR="0076674A" w:rsidP="0E193792" w:rsidRDefault="0076674A" w14:paraId="4E42EDF6" w14:textId="5D2513DA">
            <w:pPr>
              <w:spacing w:before="0" w:beforeAutospacing="0" w:after="160" w:afterAutospacing="0" w:line="240" w:lineRule="auto"/>
              <w:ind w:left="795"/>
              <w:contextualSpacing/>
              <w:rPr>
                <w:rFonts w:ascii="Arial" w:hAnsi="Arial" w:eastAsia="Arial" w:cs="Arial"/>
                <w:b w:val="0"/>
                <w:bCs w:val="0"/>
                <w:i w:val="0"/>
                <w:iCs w:val="0"/>
                <w:caps w:val="0"/>
                <w:smallCaps w:val="0"/>
                <w:noProof w:val="0"/>
                <w:color w:val="000000" w:themeColor="text1" w:themeTint="FF" w:themeShade="FF"/>
                <w:sz w:val="28"/>
                <w:szCs w:val="28"/>
                <w:lang w:val="en-GB"/>
              </w:rPr>
            </w:pPr>
          </w:p>
          <w:p w:rsidRPr="00E02FD6" w:rsidR="0076674A" w:rsidP="0E193792" w:rsidRDefault="0076674A" w14:paraId="36554795" w14:textId="02E886B0">
            <w:pPr>
              <w:spacing w:before="0" w:beforeAutospacing="0" w:after="44" w:afterAutospacing="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0E193792" w:rsidR="0E193792">
              <w:rPr>
                <w:rFonts w:ascii="Arial" w:hAnsi="Arial" w:eastAsia="Arial" w:cs="Arial"/>
                <w:b w:val="0"/>
                <w:bCs w:val="0"/>
                <w:i w:val="0"/>
                <w:iCs w:val="0"/>
                <w:caps w:val="0"/>
                <w:smallCaps w:val="0"/>
                <w:noProof w:val="0"/>
                <w:color w:val="000000" w:themeColor="text1" w:themeTint="FF" w:themeShade="FF"/>
                <w:sz w:val="28"/>
                <w:szCs w:val="28"/>
                <w:lang w:val="en-GB"/>
              </w:rPr>
              <w:t>After training and induction, you will continue to receive ongoing support and guidance and regular supervisions. We have regular team meetings where you can get support from other volunteers as well as access to additional training. Travel expenses are covered by the organisation.</w:t>
            </w:r>
          </w:p>
          <w:p w:rsidRPr="00E02FD6" w:rsidR="0076674A" w:rsidP="00FB6E14" w:rsidRDefault="0076674A" w14:paraId="00A7FEAB" w14:textId="77777777">
            <w:pPr>
              <w:pStyle w:val="NormalWeb"/>
              <w:spacing w:before="0" w:beforeAutospacing="0" w:after="0" w:afterAutospacing="0"/>
              <w:rPr>
                <w:rFonts w:eastAsia="Times New Roman" w:asciiTheme="minorHAnsi" w:hAnsiTheme="minorHAnsi" w:cstheme="minorHAnsi"/>
              </w:rPr>
            </w:pPr>
          </w:p>
        </w:tc>
      </w:tr>
      <w:tr w:rsidRPr="00E02FD6" w:rsidR="0076674A" w:rsidTr="0E193792" w14:paraId="1545B189" w14:textId="77777777">
        <w:tc>
          <w:tcPr>
            <w:tcW w:w="3348" w:type="dxa"/>
            <w:tcBorders>
              <w:top w:val="single" w:color="auto" w:sz="4" w:space="0"/>
              <w:left w:val="single" w:color="auto" w:sz="4" w:space="0"/>
              <w:bottom w:val="single" w:color="auto" w:sz="4" w:space="0"/>
              <w:right w:val="single" w:color="auto" w:sz="4" w:space="0"/>
            </w:tcBorders>
            <w:tcMar/>
          </w:tcPr>
          <w:p w:rsidRPr="00E02FD6" w:rsidR="00D36A11" w:rsidP="00D36A11" w:rsidRDefault="00D36A11" w14:paraId="56C3D50B" w14:textId="77777777">
            <w:pPr>
              <w:rPr>
                <w:rFonts w:cstheme="minorHAnsi"/>
                <w:b/>
                <w:bCs/>
              </w:rPr>
            </w:pPr>
            <w:r w:rsidRPr="00E02FD6">
              <w:rPr>
                <w:rFonts w:cstheme="minorHAnsi"/>
                <w:b/>
                <w:bCs/>
              </w:rPr>
              <w:t>Time commitment required</w:t>
            </w:r>
          </w:p>
          <w:p w:rsidRPr="00E02FD6" w:rsidR="0076674A" w:rsidP="00FB6E14" w:rsidRDefault="0076674A" w14:paraId="6306B351" w14:textId="77777777">
            <w:pPr>
              <w:rPr>
                <w:rFonts w:cstheme="minorHAnsi"/>
                <w:b/>
                <w:bCs/>
              </w:rPr>
            </w:pPr>
          </w:p>
          <w:p w:rsidRPr="00E02FD6" w:rsidR="0076674A" w:rsidP="00FB6E14" w:rsidRDefault="0076674A" w14:paraId="131A156D" w14:textId="77777777">
            <w:pPr>
              <w:rPr>
                <w:rFonts w:cstheme="minorHAnsi"/>
                <w:b/>
                <w:bCs/>
              </w:rPr>
            </w:pPr>
          </w:p>
          <w:p w:rsidRPr="00E02FD6" w:rsidR="0076674A" w:rsidP="00FB6E14" w:rsidRDefault="0076674A" w14:paraId="6AB4B8C2" w14:textId="77777777">
            <w:pPr>
              <w:rPr>
                <w:rFonts w:cstheme="minorHAnsi"/>
                <w:b/>
                <w:bCs/>
              </w:rPr>
            </w:pPr>
          </w:p>
        </w:tc>
        <w:tc>
          <w:tcPr>
            <w:tcW w:w="6120" w:type="dxa"/>
            <w:tcBorders>
              <w:top w:val="single" w:color="auto" w:sz="4" w:space="0"/>
              <w:left w:val="single" w:color="auto" w:sz="4" w:space="0"/>
              <w:bottom w:val="single" w:color="auto" w:sz="4" w:space="0"/>
              <w:right w:val="single" w:color="auto" w:sz="4" w:space="0"/>
            </w:tcBorders>
            <w:tcMar/>
          </w:tcPr>
          <w:p w:rsidRPr="00E02FD6" w:rsidR="0076674A" w:rsidP="0E193792" w:rsidRDefault="0076674A" w14:paraId="3CEF1C85" w14:textId="0B3DB9CA">
            <w:pPr>
              <w:spacing w:before="0" w:beforeAutospacing="0" w:after="160" w:afterAutospacing="0" w:line="240" w:lineRule="auto"/>
              <w:rPr>
                <w:rFonts w:ascii="Arial" w:hAnsi="Arial" w:eastAsia="Arial" w:cs="Arial"/>
                <w:b w:val="0"/>
                <w:bCs w:val="0"/>
                <w:i w:val="0"/>
                <w:iCs w:val="0"/>
                <w:caps w:val="0"/>
                <w:smallCaps w:val="0"/>
                <w:noProof w:val="0"/>
                <w:sz w:val="28"/>
                <w:szCs w:val="28"/>
                <w:lang w:val="en-GB"/>
              </w:rPr>
            </w:pPr>
            <w:r w:rsidRPr="0E193792" w:rsidR="0E193792">
              <w:rPr>
                <w:rFonts w:ascii="Arial" w:hAnsi="Arial" w:eastAsia="Arial" w:cs="Arial"/>
                <w:b w:val="0"/>
                <w:bCs w:val="0"/>
                <w:i w:val="0"/>
                <w:iCs w:val="0"/>
                <w:caps w:val="0"/>
                <w:smallCaps w:val="0"/>
                <w:noProof w:val="0"/>
                <w:sz w:val="28"/>
                <w:szCs w:val="28"/>
                <w:lang w:val="en-GB"/>
              </w:rPr>
              <w:t>This role is very flexible and can fit around your other commitments.  The role can be carried out homebased but ideally living in Leeds to have to local knowledge.  Also have the flexibility to work in the office and in the wider community.</w:t>
            </w:r>
          </w:p>
          <w:p w:rsidRPr="00E02FD6" w:rsidR="0076674A" w:rsidP="0E193792" w:rsidRDefault="0076674A" w14:paraId="28A9CDB7" w14:textId="02E75043">
            <w:pPr>
              <w:pStyle w:val="NormalWeb"/>
              <w:spacing w:before="0" w:beforeAutospacing="0" w:after="0" w:afterAutospacing="0" w:line="257" w:lineRule="auto"/>
              <w:rPr>
                <w:rFonts w:ascii="Arial Unicode MS" w:hAnsi="Arial Unicode MS" w:eastAsia="Arial Unicode MS" w:cs="Times New Roman"/>
                <w:noProof w:val="0"/>
                <w:sz w:val="24"/>
                <w:szCs w:val="24"/>
                <w:lang w:val="en-GB"/>
              </w:rPr>
            </w:pPr>
          </w:p>
        </w:tc>
      </w:tr>
      <w:tr w:rsidRPr="00E02FD6" w:rsidR="0076674A" w:rsidTr="0E193792" w14:paraId="0DE4B2C0" w14:textId="77777777">
        <w:trPr>
          <w:trHeight w:val="1157"/>
        </w:trPr>
        <w:tc>
          <w:tcPr>
            <w:tcW w:w="3348" w:type="dxa"/>
            <w:tcBorders>
              <w:top w:val="single" w:color="auto" w:sz="4" w:space="0"/>
              <w:left w:val="single" w:color="auto" w:sz="4" w:space="0"/>
              <w:bottom w:val="single" w:color="auto" w:sz="4" w:space="0"/>
              <w:right w:val="single" w:color="auto" w:sz="4" w:space="0"/>
            </w:tcBorders>
            <w:tcMar/>
          </w:tcPr>
          <w:p w:rsidRPr="00E02FD6" w:rsidR="0076674A" w:rsidP="00FB6E14" w:rsidRDefault="00D36A11" w14:paraId="2DB89642" w14:textId="30F12979">
            <w:pPr>
              <w:rPr>
                <w:rFonts w:cstheme="minorHAnsi"/>
                <w:b/>
                <w:bCs/>
              </w:rPr>
            </w:pPr>
            <w:r>
              <w:rPr>
                <w:rFonts w:cstheme="minorHAnsi"/>
                <w:b/>
                <w:bCs/>
              </w:rPr>
              <w:t xml:space="preserve">Contact details </w:t>
            </w:r>
          </w:p>
        </w:tc>
        <w:tc>
          <w:tcPr>
            <w:tcW w:w="6120" w:type="dxa"/>
            <w:tcBorders>
              <w:top w:val="single" w:color="auto" w:sz="4" w:space="0"/>
              <w:left w:val="single" w:color="auto" w:sz="4" w:space="0"/>
              <w:bottom w:val="single" w:color="auto" w:sz="4" w:space="0"/>
              <w:right w:val="single" w:color="auto" w:sz="4" w:space="0"/>
            </w:tcBorders>
            <w:tcMar/>
          </w:tcPr>
          <w:p w:rsidRPr="00D1622F" w:rsidR="00D1622F" w:rsidP="00D1622F" w:rsidRDefault="00D1622F" w14:paraId="44BD7205" w14:textId="77777777">
            <w:pPr>
              <w:rPr>
                <w:rFonts w:cstheme="minorHAnsi"/>
              </w:rPr>
            </w:pPr>
            <w:r w:rsidRPr="00D1622F">
              <w:rPr>
                <w:rFonts w:cstheme="minorHAnsi"/>
              </w:rPr>
              <w:t xml:space="preserve">Helen Whitelam </w:t>
            </w:r>
          </w:p>
          <w:p w:rsidRPr="00D1622F" w:rsidR="00D1622F" w:rsidP="661ECD0F" w:rsidRDefault="00D1622F" w14:paraId="5F20774A" w14:textId="6094BBBA">
            <w:pPr>
              <w:rPr>
                <w:rFonts w:cs="Arial" w:cstheme="minorAscii"/>
              </w:rPr>
            </w:pPr>
            <w:r w:rsidRPr="661ECD0F" w:rsidR="00D1622F">
              <w:rPr>
                <w:rFonts w:cs="Arial" w:cstheme="minorAscii"/>
              </w:rPr>
              <w:t>Leep1</w:t>
            </w:r>
            <w:r w:rsidRPr="661ECD0F" w:rsidR="00D1622F">
              <w:rPr>
                <w:rFonts w:cs="Arial" w:cstheme="minorAscii"/>
              </w:rPr>
              <w:t xml:space="preserve"> Manager </w:t>
            </w:r>
          </w:p>
          <w:p w:rsidRPr="00D1622F" w:rsidR="00D1622F" w:rsidP="00D1622F" w:rsidRDefault="00D1622F" w14:paraId="56F2964A" w14:textId="0ECDF4DC">
            <w:pPr>
              <w:rPr>
                <w:rFonts w:cstheme="minorHAnsi"/>
              </w:rPr>
            </w:pPr>
            <w:r w:rsidRPr="00D1622F">
              <w:rPr>
                <w:rFonts w:cstheme="minorHAnsi"/>
              </w:rPr>
              <w:t>Tel: 078529033266/0113 243 9477</w:t>
            </w:r>
            <w:r w:rsidRPr="00D1622F">
              <w:rPr>
                <w:rFonts w:cstheme="minorHAnsi"/>
              </w:rPr>
              <w:tab/>
            </w:r>
            <w:r w:rsidRPr="00D1622F">
              <w:rPr>
                <w:rFonts w:cstheme="minorHAnsi"/>
              </w:rPr>
              <w:t xml:space="preserve"> </w:t>
            </w:r>
          </w:p>
          <w:p w:rsidRPr="00E02FD6" w:rsidR="0076674A" w:rsidP="00D1622F" w:rsidRDefault="00D1622F" w14:paraId="67BE62E4" w14:textId="6B7D6A99">
            <w:pPr>
              <w:pStyle w:val="NormalWeb"/>
              <w:spacing w:before="0" w:beforeAutospacing="0" w:after="0" w:afterAutospacing="0"/>
              <w:rPr>
                <w:rFonts w:eastAsia="Times New Roman" w:asciiTheme="minorHAnsi" w:hAnsiTheme="minorHAnsi" w:cstheme="minorHAnsi"/>
              </w:rPr>
            </w:pPr>
            <w:r w:rsidRPr="00D1622F">
              <w:rPr>
                <w:rFonts w:cstheme="minorHAnsi"/>
              </w:rPr>
              <w:t xml:space="preserve">Email: </w:t>
            </w:r>
            <w:r>
              <w:rPr>
                <w:rFonts w:cstheme="minorHAnsi"/>
              </w:rPr>
              <w:t>manager</w:t>
            </w:r>
            <w:r w:rsidRPr="00D1622F">
              <w:rPr>
                <w:rFonts w:cstheme="minorHAnsi"/>
              </w:rPr>
              <w:t xml:space="preserve">@advonet.org.uk </w:t>
            </w:r>
          </w:p>
        </w:tc>
      </w:tr>
    </w:tbl>
    <w:p w:rsidRPr="00E02FD6" w:rsidR="008C2078" w:rsidP="00F41BC3" w:rsidRDefault="008C2078" w14:paraId="19AA3523" w14:textId="77777777">
      <w:pPr>
        <w:rPr>
          <w:rStyle w:val="Strong"/>
          <w:rFonts w:cstheme="minorHAnsi"/>
        </w:rPr>
      </w:pPr>
    </w:p>
    <w:sectPr w:rsidRPr="00E02FD6" w:rsidR="008C2078" w:rsidSect="0055177E">
      <w:headerReference w:type="default" r:id="rId9"/>
      <w:foot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8CF" w:rsidP="00FF7EDF" w:rsidRDefault="00F258CF" w14:paraId="3A54CB8E" w14:textId="77777777">
      <w:r>
        <w:separator/>
      </w:r>
    </w:p>
  </w:endnote>
  <w:endnote w:type="continuationSeparator" w:id="0">
    <w:p w:rsidR="00F258CF" w:rsidP="00FF7EDF" w:rsidRDefault="00F258CF" w14:paraId="617717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DD5" w:rsidRDefault="002D7DD5" w14:paraId="31A4ADC1" w14:textId="7EB229FA">
    <w:pPr>
      <w:pStyle w:val="Footer"/>
    </w:pPr>
    <w:r>
      <w:t>Volunteering team,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8CF" w:rsidP="00FF7EDF" w:rsidRDefault="00F258CF" w14:paraId="4400F7D9" w14:textId="77777777">
      <w:r>
        <w:separator/>
      </w:r>
    </w:p>
  </w:footnote>
  <w:footnote w:type="continuationSeparator" w:id="0">
    <w:p w:rsidR="00F258CF" w:rsidP="00FF7EDF" w:rsidRDefault="00F258CF" w14:paraId="1D590E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4795" w:rsidRDefault="004C4795" w14:paraId="3A005A60" w14:textId="73CD1879">
    <w:pPr>
      <w:pStyle w:val="Header"/>
    </w:pPr>
  </w:p>
  <w:p w:rsidR="004C4795" w:rsidP="004C4795" w:rsidRDefault="004C4795" w14:paraId="3A97E8CC" w14:textId="65D619BE">
    <w:pPr>
      <w:pStyle w:val="Header"/>
      <w:jc w:val="center"/>
    </w:pPr>
  </w:p>
  <w:p w:rsidR="004C4795" w:rsidP="21FFE279" w:rsidRDefault="004C4795" w14:paraId="70CA9E5E" w14:textId="7C48B4F8">
    <w:pPr>
      <w:pStyle w:val="Header"/>
      <w:jc w:val="right"/>
    </w:pPr>
    <w:r w:rsidR="21FFE279">
      <w:drawing>
        <wp:inline wp14:editId="236F9001" wp14:anchorId="7F20D6C6">
          <wp:extent cx="2057400" cy="857250"/>
          <wp:effectExtent l="0" t="0" r="0" b="0"/>
          <wp:docPr id="1222549649" name="" title=""/>
          <wp:cNvGraphicFramePr>
            <a:graphicFrameLocks noChangeAspect="1"/>
          </wp:cNvGraphicFramePr>
          <a:graphic>
            <a:graphicData uri="http://schemas.openxmlformats.org/drawingml/2006/picture">
              <pic:pic>
                <pic:nvPicPr>
                  <pic:cNvPr id="0" name=""/>
                  <pic:cNvPicPr/>
                </pic:nvPicPr>
                <pic:blipFill>
                  <a:blip r:embed="Rd8566b00ecf44adc">
                    <a:extLst>
                      <a:ext xmlns:a="http://schemas.openxmlformats.org/drawingml/2006/main" uri="{28A0092B-C50C-407E-A947-70E740481C1C}">
                        <a14:useLocalDpi val="0"/>
                      </a:ext>
                    </a:extLst>
                  </a:blip>
                  <a:stretch>
                    <a:fillRect/>
                  </a:stretch>
                </pic:blipFill>
                <pic:spPr>
                  <a:xfrm>
                    <a:off x="0" y="0"/>
                    <a:ext cx="2057400" cy="857250"/>
                  </a:xfrm>
                  <a:prstGeom prst="rect">
                    <a:avLst/>
                  </a:prstGeom>
                </pic:spPr>
              </pic:pic>
            </a:graphicData>
          </a:graphic>
        </wp:inline>
      </w:drawing>
    </w:r>
    <w:r>
      <w:br/>
    </w:r>
  </w:p>
  <w:p w:rsidR="00FF7EDF" w:rsidRDefault="00FF7EDF" w14:paraId="282A6832" w14:textId="233AECCF">
    <w:pPr>
      <w:pStyle w:val="Header"/>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74A"/>
    <w:rsid w:val="002666E1"/>
    <w:rsid w:val="002D7DD5"/>
    <w:rsid w:val="003E6C3E"/>
    <w:rsid w:val="004870BF"/>
    <w:rsid w:val="004C4795"/>
    <w:rsid w:val="0055177E"/>
    <w:rsid w:val="006C6A06"/>
    <w:rsid w:val="0076674A"/>
    <w:rsid w:val="00843348"/>
    <w:rsid w:val="00863965"/>
    <w:rsid w:val="008A5315"/>
    <w:rsid w:val="008C2078"/>
    <w:rsid w:val="009B279C"/>
    <w:rsid w:val="00D1622F"/>
    <w:rsid w:val="00D36A11"/>
    <w:rsid w:val="00E02FD6"/>
    <w:rsid w:val="00F258CF"/>
    <w:rsid w:val="00F30ACF"/>
    <w:rsid w:val="00F41BC3"/>
    <w:rsid w:val="00FF7EDF"/>
    <w:rsid w:val="07CE224A"/>
    <w:rsid w:val="0D1D8814"/>
    <w:rsid w:val="0E193792"/>
    <w:rsid w:val="1ED769C5"/>
    <w:rsid w:val="21FFE279"/>
    <w:rsid w:val="23AADAE8"/>
    <w:rsid w:val="2546AB49"/>
    <w:rsid w:val="264D5EA6"/>
    <w:rsid w:val="26E27BAA"/>
    <w:rsid w:val="37574563"/>
    <w:rsid w:val="4160F3F3"/>
    <w:rsid w:val="598A1728"/>
    <w:rsid w:val="598A1728"/>
    <w:rsid w:val="64A47964"/>
    <w:rsid w:val="661ECD0F"/>
    <w:rsid w:val="74D1B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4C1E"/>
  <w14:defaultImageDpi w14:val="32767"/>
  <w15:docId w15:val="{31FE2FC1-BD94-47E8-9F80-2905E7159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C2078"/>
    <w:pPr>
      <w:keepNext/>
      <w:keepLines/>
      <w:spacing w:before="480"/>
      <w:outlineLvl w:val="0"/>
    </w:pPr>
    <w:rPr>
      <w:rFonts w:ascii="Arial" w:hAnsi="Arial"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asciiTheme="majorHAnsi" w:hAnsiTheme="majorHAnsi" w:eastAsiaTheme="majorEastAsia" w:cstheme="majorBidi"/>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unhideWhenUsed/>
    <w:rsid w:val="00F41BC3"/>
    <w:pPr>
      <w:keepNext/>
      <w:keepLines/>
      <w:spacing w:before="200"/>
      <w:outlineLvl w:val="3"/>
    </w:pPr>
    <w:rPr>
      <w:rFonts w:asciiTheme="majorHAnsi" w:hAnsiTheme="majorHAnsi" w:eastAsiaTheme="majorEastAsia" w:cstheme="majorBidi"/>
      <w:b/>
      <w:bCs/>
      <w:i/>
      <w:i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styleId="HeaderChar" w:customStyle="1">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styleId="FooterChar" w:customStyle="1">
    <w:name w:val="Footer Char"/>
    <w:basedOn w:val="DefaultParagraphFont"/>
    <w:link w:val="Footer"/>
    <w:uiPriority w:val="99"/>
    <w:rsid w:val="00FF7EDF"/>
  </w:style>
  <w:style w:type="character" w:styleId="Heading1Char" w:customStyle="1">
    <w:name w:val="Heading 1 Char"/>
    <w:basedOn w:val="DefaultParagraphFont"/>
    <w:link w:val="Heading1"/>
    <w:uiPriority w:val="9"/>
    <w:rsid w:val="008C2078"/>
    <w:rPr>
      <w:rFonts w:ascii="Arial" w:hAnsi="Arial" w:eastAsiaTheme="majorEastAsia" w:cstheme="majorBidi"/>
      <w:b/>
      <w:bCs/>
      <w:color w:val="000000" w:themeColor="text1"/>
      <w:sz w:val="32"/>
      <w:szCs w:val="28"/>
    </w:rPr>
  </w:style>
  <w:style w:type="paragraph" w:styleId="NoSpacing">
    <w:name w:val="No Spacing"/>
    <w:uiPriority w:val="1"/>
    <w:rsid w:val="004C4795"/>
  </w:style>
  <w:style w:type="character" w:styleId="Heading2Char" w:customStyle="1">
    <w:name w:val="Heading 2 Char"/>
    <w:basedOn w:val="DefaultParagraphFont"/>
    <w:link w:val="Heading2"/>
    <w:uiPriority w:val="9"/>
    <w:rsid w:val="008C2078"/>
    <w:rPr>
      <w:rFonts w:asciiTheme="majorHAnsi" w:hAnsiTheme="majorHAnsi" w:eastAsiaTheme="majorEastAsia" w:cstheme="majorBidi"/>
      <w:b/>
      <w:bCs/>
      <w:sz w:val="28"/>
      <w:szCs w:val="26"/>
    </w:rPr>
  </w:style>
  <w:style w:type="paragraph" w:styleId="Title">
    <w:name w:val="Title"/>
    <w:next w:val="Normal"/>
    <w:link w:val="TitleChar"/>
    <w:autoRedefine/>
    <w:uiPriority w:val="10"/>
    <w:rsid w:val="008C2078"/>
    <w:pPr>
      <w:pBdr>
        <w:bottom w:val="single" w:color="4472C4" w:themeColor="accent1" w:sz="8" w:space="4"/>
      </w:pBdr>
      <w:spacing w:after="300"/>
      <w:contextualSpacing/>
    </w:pPr>
    <w:rPr>
      <w:rFonts w:asciiTheme="majorHAnsi" w:hAnsiTheme="majorHAnsi" w:eastAsiaTheme="majorEastAsia" w:cstheme="majorBidi"/>
      <w:spacing w:val="5"/>
      <w:kern w:val="28"/>
      <w:sz w:val="32"/>
      <w:szCs w:val="52"/>
    </w:rPr>
  </w:style>
  <w:style w:type="character" w:styleId="TitleChar" w:customStyle="1">
    <w:name w:val="Title Char"/>
    <w:basedOn w:val="DefaultParagraphFont"/>
    <w:link w:val="Title"/>
    <w:uiPriority w:val="10"/>
    <w:rsid w:val="008C2078"/>
    <w:rPr>
      <w:rFonts w:asciiTheme="majorHAnsi" w:hAnsiTheme="majorHAnsi" w:eastAsiaTheme="majorEastAsia" w:cstheme="majorBidi"/>
      <w:spacing w:val="5"/>
      <w:kern w:val="28"/>
      <w:sz w:val="32"/>
      <w:szCs w:val="52"/>
    </w:rPr>
  </w:style>
  <w:style w:type="paragraph" w:styleId="Subtitle">
    <w:name w:val="Subtitle"/>
    <w:basedOn w:val="Normal"/>
    <w:next w:val="Normal"/>
    <w:link w:val="SubtitleChar"/>
    <w:uiPriority w:val="11"/>
    <w:rsid w:val="004C4795"/>
    <w:pPr>
      <w:numPr>
        <w:ilvl w:val="1"/>
      </w:numPr>
    </w:pPr>
    <w:rPr>
      <w:rFonts w:asciiTheme="majorHAnsi" w:hAnsiTheme="majorHAnsi" w:eastAsiaTheme="majorEastAsia" w:cstheme="majorBidi"/>
      <w:i/>
      <w:iCs/>
      <w:color w:val="4472C4" w:themeColor="accent1"/>
      <w:spacing w:val="15"/>
    </w:rPr>
  </w:style>
  <w:style w:type="character" w:styleId="SubtitleChar" w:customStyle="1">
    <w:name w:val="Subtitle Char"/>
    <w:basedOn w:val="DefaultParagraphFont"/>
    <w:link w:val="Subtitle"/>
    <w:uiPriority w:val="11"/>
    <w:rsid w:val="004C4795"/>
    <w:rPr>
      <w:rFonts w:asciiTheme="majorHAnsi" w:hAnsiTheme="majorHAnsi" w:eastAsiaTheme="majorEastAsia" w:cstheme="majorBidi"/>
      <w:i/>
      <w:iCs/>
      <w:color w:val="4472C4" w:themeColor="accent1"/>
      <w:spacing w:val="15"/>
    </w:rPr>
  </w:style>
  <w:style w:type="paragraph" w:styleId="Quote">
    <w:name w:val="Quote"/>
    <w:basedOn w:val="Normal"/>
    <w:next w:val="Normal"/>
    <w:link w:val="QuoteChar"/>
    <w:uiPriority w:val="29"/>
    <w:rsid w:val="004C4795"/>
    <w:rPr>
      <w:i/>
      <w:iCs/>
      <w:color w:val="000000" w:themeColor="text1"/>
    </w:rPr>
  </w:style>
  <w:style w:type="character" w:styleId="QuoteChar" w:customStyle="1">
    <w:name w:val="Quote Char"/>
    <w:basedOn w:val="DefaultParagraphFont"/>
    <w:link w:val="Quote"/>
    <w:uiPriority w:val="29"/>
    <w:rsid w:val="004C4795"/>
    <w:rPr>
      <w:i/>
      <w:iCs/>
      <w:color w:val="000000" w:themeColor="text1"/>
    </w:rPr>
  </w:style>
  <w:style w:type="paragraph" w:styleId="IntenseQuote">
    <w:name w:val="Intense Quote"/>
    <w:basedOn w:val="Normal"/>
    <w:next w:val="Normal"/>
    <w:link w:val="IntenseQuoteChar"/>
    <w:uiPriority w:val="30"/>
    <w:rsid w:val="004C4795"/>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4795"/>
    <w:rPr>
      <w:b/>
      <w:bCs/>
      <w:i/>
      <w:iCs/>
      <w:color w:val="4472C4" w:themeColor="accent1"/>
    </w:rPr>
  </w:style>
  <w:style w:type="character" w:styleId="Strong">
    <w:name w:val="Strong"/>
    <w:basedOn w:val="DefaultParagraphFont"/>
    <w:uiPriority w:val="22"/>
    <w:qFormat/>
    <w:rsid w:val="004C4795"/>
    <w:rPr>
      <w:b/>
      <w:bCs/>
    </w:rPr>
  </w:style>
  <w:style w:type="character" w:styleId="Emphasis">
    <w:name w:val="Emphasis"/>
    <w:basedOn w:val="DefaultParagraphFont"/>
    <w:uiPriority w:val="20"/>
    <w:rsid w:val="004C4795"/>
    <w:rPr>
      <w:i/>
      <w:iCs/>
    </w:rPr>
  </w:style>
  <w:style w:type="character" w:styleId="Heading3Char" w:customStyle="1">
    <w:name w:val="Heading 3 Char"/>
    <w:basedOn w:val="DefaultParagraphFont"/>
    <w:link w:val="Heading3"/>
    <w:uiPriority w:val="9"/>
    <w:rsid w:val="00F41BC3"/>
    <w:rPr>
      <w:rFonts w:asciiTheme="majorHAnsi" w:hAnsiTheme="majorHAnsi" w:eastAsiaTheme="majorEastAsia" w:cstheme="majorBidi"/>
      <w:b/>
      <w:bCs/>
    </w:rPr>
  </w:style>
  <w:style w:type="character" w:styleId="Heading4Char" w:customStyle="1">
    <w:name w:val="Heading 4 Char"/>
    <w:basedOn w:val="DefaultParagraphFont"/>
    <w:link w:val="Heading4"/>
    <w:uiPriority w:val="9"/>
    <w:rsid w:val="00F41BC3"/>
    <w:rPr>
      <w:rFonts w:asciiTheme="majorHAnsi" w:hAnsiTheme="majorHAnsi" w:eastAsiaTheme="majorEastAsia" w:cstheme="majorBidi"/>
      <w:b/>
      <w:bCs/>
      <w:i/>
      <w:iCs/>
      <w:color w:val="4472C4" w:themeColor="accent1"/>
    </w:rPr>
  </w:style>
  <w:style w:type="paragraph" w:styleId="NormalWeb">
    <w:name w:val="Normal (Web)"/>
    <w:basedOn w:val="Normal"/>
    <w:rsid w:val="0076674A"/>
    <w:pPr>
      <w:spacing w:before="100" w:beforeAutospacing="1" w:after="100" w:afterAutospacing="1"/>
    </w:pPr>
    <w:rPr>
      <w:rFonts w:ascii="Arial Unicode MS" w:hAnsi="Arial Unicode MS" w:eastAsia="Arial Unicode MS" w:cs="Times New Roman"/>
    </w:rPr>
  </w:style>
  <w:style w:type="paragraph" w:styleId="BalloonText">
    <w:name w:val="Balloon Text"/>
    <w:basedOn w:val="Normal"/>
    <w:link w:val="BalloonTextChar"/>
    <w:uiPriority w:val="99"/>
    <w:semiHidden/>
    <w:unhideWhenUsed/>
    <w:rsid w:val="002D7DD5"/>
    <w:rPr>
      <w:rFonts w:ascii="Tahoma" w:hAnsi="Tahoma" w:cs="Tahoma"/>
      <w:sz w:val="16"/>
      <w:szCs w:val="16"/>
    </w:rPr>
  </w:style>
  <w:style w:type="character" w:styleId="BalloonTextChar" w:customStyle="1">
    <w:name w:val="Balloon Text Char"/>
    <w:basedOn w:val="DefaultParagraphFont"/>
    <w:link w:val="BalloonText"/>
    <w:uiPriority w:val="99"/>
    <w:semiHidden/>
    <w:rsid w:val="002D7DD5"/>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5132">
      <w:bodyDiv w:val="1"/>
      <w:marLeft w:val="0"/>
      <w:marRight w:val="0"/>
      <w:marTop w:val="0"/>
      <w:marBottom w:val="0"/>
      <w:divBdr>
        <w:top w:val="none" w:sz="0" w:space="0" w:color="auto"/>
        <w:left w:val="none" w:sz="0" w:space="0" w:color="auto"/>
        <w:bottom w:val="none" w:sz="0" w:space="0" w:color="auto"/>
        <w:right w:val="none" w:sz="0" w:space="0" w:color="auto"/>
      </w:divBdr>
      <w:divsChild>
        <w:div w:id="569120002">
          <w:marLeft w:val="0"/>
          <w:marRight w:val="0"/>
          <w:marTop w:val="0"/>
          <w:marBottom w:val="0"/>
          <w:divBdr>
            <w:top w:val="none" w:sz="0" w:space="0" w:color="auto"/>
            <w:left w:val="none" w:sz="0" w:space="0" w:color="auto"/>
            <w:bottom w:val="none" w:sz="0" w:space="0" w:color="auto"/>
            <w:right w:val="none" w:sz="0" w:space="0" w:color="auto"/>
          </w:divBdr>
        </w:div>
        <w:div w:id="2103260877">
          <w:marLeft w:val="0"/>
          <w:marRight w:val="0"/>
          <w:marTop w:val="0"/>
          <w:marBottom w:val="0"/>
          <w:divBdr>
            <w:top w:val="none" w:sz="0" w:space="0" w:color="auto"/>
            <w:left w:val="none" w:sz="0" w:space="0" w:color="auto"/>
            <w:bottom w:val="none" w:sz="0" w:space="0" w:color="auto"/>
            <w:right w:val="none" w:sz="0" w:space="0" w:color="auto"/>
          </w:divBdr>
        </w:div>
        <w:div w:id="1958246284">
          <w:marLeft w:val="0"/>
          <w:marRight w:val="0"/>
          <w:marTop w:val="0"/>
          <w:marBottom w:val="0"/>
          <w:divBdr>
            <w:top w:val="none" w:sz="0" w:space="0" w:color="auto"/>
            <w:left w:val="none" w:sz="0" w:space="0" w:color="auto"/>
            <w:bottom w:val="none" w:sz="0" w:space="0" w:color="auto"/>
            <w:right w:val="none" w:sz="0" w:space="0" w:color="auto"/>
          </w:divBdr>
        </w:div>
        <w:div w:id="1875195392">
          <w:marLeft w:val="0"/>
          <w:marRight w:val="0"/>
          <w:marTop w:val="0"/>
          <w:marBottom w:val="0"/>
          <w:divBdr>
            <w:top w:val="none" w:sz="0" w:space="0" w:color="auto"/>
            <w:left w:val="none" w:sz="0" w:space="0" w:color="auto"/>
            <w:bottom w:val="none" w:sz="0" w:space="0" w:color="auto"/>
            <w:right w:val="none" w:sz="0" w:space="0" w:color="auto"/>
          </w:divBdr>
        </w:div>
        <w:div w:id="8050024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numbering" Target="numbering.xml" Id="Rf769c388316340b6" /></Relationships>
</file>

<file path=word/_rels/header1.xml.rels>&#65279;<?xml version="1.0" encoding="utf-8"?><Relationships xmlns="http://schemas.openxmlformats.org/package/2006/relationships"><Relationship Type="http://schemas.openxmlformats.org/officeDocument/2006/relationships/image" Target="/media/image2.jpg" Id="Rd8566b00ecf44a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E8233A799F14D927C553635692EE1" ma:contentTypeVersion="16" ma:contentTypeDescription="Create a new document." ma:contentTypeScope="" ma:versionID="8051d2c79028dbeb3f62fdec75852efe">
  <xsd:schema xmlns:xsd="http://www.w3.org/2001/XMLSchema" xmlns:xs="http://www.w3.org/2001/XMLSchema" xmlns:p="http://schemas.microsoft.com/office/2006/metadata/properties" xmlns:ns2="827228eb-c728-4a46-a07c-b5f9de20605e" xmlns:ns3="e11d46e9-e103-44cd-98bf-8db970b56c54" targetNamespace="http://schemas.microsoft.com/office/2006/metadata/properties" ma:root="true" ma:fieldsID="01f6bea1c23b6e9705790b8371d403e7" ns2:_="" ns3:_="">
    <xsd:import namespace="827228eb-c728-4a46-a07c-b5f9de20605e"/>
    <xsd:import namespace="e11d46e9-e103-44cd-98bf-8db970b56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228eb-c728-4a46-a07c-b5f9de20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5bd60f-4a85-41ba-924b-4e3a405fa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d46e9-e103-44cd-98bf-8db970b56c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bd4448-ecd6-438d-9040-7996caa2ece9}" ma:internalName="TaxCatchAll" ma:showField="CatchAllData" ma:web="e11d46e9-e103-44cd-98bf-8db970b56c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1d46e9-e103-44cd-98bf-8db970b56c54" xsi:nil="true"/>
    <lcf76f155ced4ddcb4097134ff3c332f xmlns="827228eb-c728-4a46-a07c-b5f9de2060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8A773D-3F26-47D6-88CD-5D7EACDA087B}"/>
</file>

<file path=customXml/itemProps2.xml><?xml version="1.0" encoding="utf-8"?>
<ds:datastoreItem xmlns:ds="http://schemas.openxmlformats.org/officeDocument/2006/customXml" ds:itemID="{7ED337E6-2FAC-4FBF-8435-7043C50894A5}">
  <ds:schemaRefs>
    <ds:schemaRef ds:uri="http://schemas.microsoft.com/sharepoint/v3/contenttype/forms"/>
  </ds:schemaRefs>
</ds:datastoreItem>
</file>

<file path=customXml/itemProps3.xml><?xml version="1.0" encoding="utf-8"?>
<ds:datastoreItem xmlns:ds="http://schemas.openxmlformats.org/officeDocument/2006/customXml" ds:itemID="{96C958AC-7EAB-49E0-A63E-4C83AB5D173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Leonard Cheshire Disability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 Temp</dc:creator>
  <cp:lastModifiedBy>Helen Whitelam</cp:lastModifiedBy>
  <cp:revision>7</cp:revision>
  <dcterms:created xsi:type="dcterms:W3CDTF">2022-03-03T16:00:00Z</dcterms:created>
  <dcterms:modified xsi:type="dcterms:W3CDTF">2022-03-08T18:34:50Z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0x010100155E8233A799F14D927C553635692EE1</vt:lpwstr>
  </property>
</Properties>
</file>